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6DF98197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FF3A9A">
        <w:rPr>
          <w:rFonts w:ascii="Lucida Sans" w:hAnsi="Lucida Sans"/>
          <w:b/>
          <w:color w:val="FF0000"/>
          <w:sz w:val="24"/>
          <w:szCs w:val="24"/>
          <w:lang w:val="en-GB"/>
        </w:rPr>
        <w:t>Tax</w:t>
      </w:r>
      <w:r w:rsidR="00FD54F9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Lawyer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2069A2EE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</w:t>
      </w:r>
      <w:r w:rsidR="0022437F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a single </w:t>
      </w:r>
      <w:r w:rsidR="00F368B5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case or other </w:t>
      </w:r>
      <w:r w:rsidR="00FF3A9A">
        <w:rPr>
          <w:rFonts w:ascii="Lao UI" w:hAnsi="Lao UI" w:cs="Lao UI"/>
          <w:color w:val="002060"/>
          <w:sz w:val="24"/>
          <w:szCs w:val="24"/>
          <w:shd w:val="clear" w:color="auto" w:fill="FFFFFF"/>
        </w:rPr>
        <w:t>tax</w:t>
      </w:r>
      <w:r w:rsidR="00F368B5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law matter</w:t>
      </w:r>
      <w:r w:rsidR="00E0078D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</w:t>
      </w:r>
      <w:r w:rsidR="003A1A4B" w:rsidRPr="003A1A4B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worked on in 2023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innovation;</w:t>
      </w:r>
      <w:proofErr w:type="gramEnd"/>
    </w:p>
    <w:p w14:paraId="673E295D" w14:textId="39044751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F368B5">
        <w:rPr>
          <w:rFonts w:ascii="Lao UI" w:hAnsi="Lao UI" w:cs="Lao UI"/>
          <w:color w:val="002060"/>
          <w:sz w:val="24"/>
          <w:szCs w:val="24"/>
          <w:shd w:val="clear" w:color="auto" w:fill="FFFFFF"/>
        </w:rPr>
        <w:t>advocacy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skills;</w:t>
      </w:r>
      <w:proofErr w:type="gramEnd"/>
    </w:p>
    <w:p w14:paraId="0F13761E" w14:textId="2B8E8FAD" w:rsidR="007D5F5D" w:rsidRDefault="00E55D9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F368B5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legal or other 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importance of the </w:t>
      </w:r>
      <w:proofErr w:type="gramStart"/>
      <w:r w:rsidR="00F368B5">
        <w:rPr>
          <w:rFonts w:ascii="Lao UI" w:hAnsi="Lao UI" w:cs="Lao UI"/>
          <w:color w:val="002060"/>
          <w:sz w:val="24"/>
          <w:szCs w:val="24"/>
          <w:shd w:val="clear" w:color="auto" w:fill="FFFFFF"/>
        </w:rPr>
        <w:t>matter</w:t>
      </w:r>
      <w:r w:rsidR="007D5F5D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281A343" w14:textId="101BC586" w:rsidR="00B17C37" w:rsidRPr="007D5F5D" w:rsidRDefault="007D5F5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client satisfaction</w:t>
      </w: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26EC4C6C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questions </w:t>
      </w:r>
      <w:r w:rsidR="003E553D">
        <w:rPr>
          <w:rFonts w:ascii="Lao UI" w:hAnsi="Lao UI" w:cs="Lao UI"/>
          <w:color w:val="002060"/>
          <w:sz w:val="24"/>
          <w:szCs w:val="24"/>
          <w:lang w:val="en-GB"/>
        </w:rPr>
        <w:t xml:space="preserve">3, 4, 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5, and </w:t>
      </w:r>
      <w:r w:rsidR="003E553D">
        <w:rPr>
          <w:rFonts w:ascii="Lao UI" w:hAnsi="Lao UI" w:cs="Lao UI"/>
          <w:color w:val="002060"/>
          <w:sz w:val="24"/>
          <w:szCs w:val="24"/>
          <w:lang w:val="en-GB"/>
        </w:rPr>
        <w:t>6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 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and the total word count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 for these questions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5"/>
        <w:gridCol w:w="6390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7809294C" w:rsidR="00CA46DD" w:rsidRPr="008450E8" w:rsidRDefault="00FF3A9A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Tax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183ABC7A" w14:textId="2C2EB77A" w:rsidR="00F36567" w:rsidRPr="00E53117" w:rsidRDefault="00F3656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FD5C99">
        <w:rPr>
          <w:rFonts w:ascii="Lao UI" w:hAnsi="Lao UI" w:cs="Lao UI"/>
          <w:color w:val="002060"/>
          <w:sz w:val="24"/>
          <w:szCs w:val="24"/>
        </w:rPr>
        <w:t>matter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77A8D072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</w:t>
      </w:r>
      <w:proofErr w:type="gramStart"/>
      <w:r w:rsidRPr="00F36567">
        <w:rPr>
          <w:rFonts w:ascii="Lao UI" w:hAnsi="Lao UI" w:cs="Lao UI"/>
          <w:color w:val="002060"/>
          <w:sz w:val="24"/>
          <w:szCs w:val="24"/>
        </w:rPr>
        <w:t>representing:*</w:t>
      </w:r>
      <w:proofErr w:type="gramEnd"/>
      <w:r w:rsidRPr="00F36567">
        <w:rPr>
          <w:rFonts w:ascii="Lao UI" w:hAnsi="Lao UI" w:cs="Lao UI"/>
          <w:color w:val="002060"/>
          <w:sz w:val="24"/>
          <w:szCs w:val="24"/>
        </w:rPr>
        <w:t xml:space="preserve">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1745D2CE" w:rsidR="00E60E38" w:rsidRPr="00585AE0" w:rsidRDefault="00585AE0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585AE0">
        <w:rPr>
          <w:rFonts w:ascii="Lao UI" w:hAnsi="Lao UI" w:cs="Lao UI"/>
          <w:b/>
          <w:bCs/>
          <w:color w:val="002060"/>
          <w:sz w:val="24"/>
          <w:szCs w:val="24"/>
        </w:rPr>
        <w:t xml:space="preserve">Facts and issues </w:t>
      </w:r>
      <w:r w:rsidRPr="00585AE0">
        <w:rPr>
          <w:rFonts w:ascii="Lao UI" w:hAnsi="Lao UI" w:cs="Lao UI"/>
          <w:color w:val="002060"/>
          <w:sz w:val="24"/>
          <w:szCs w:val="24"/>
        </w:rPr>
        <w:t>– Briefly describe the facts of the case</w:t>
      </w:r>
      <w:r w:rsidR="00D6538B">
        <w:rPr>
          <w:rFonts w:ascii="Lao UI" w:hAnsi="Lao UI" w:cs="Lao UI"/>
          <w:color w:val="002060"/>
          <w:sz w:val="24"/>
          <w:szCs w:val="24"/>
        </w:rPr>
        <w:t xml:space="preserve">, transaction or other 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matter, </w:t>
      </w:r>
      <w:r w:rsidR="003215D9">
        <w:rPr>
          <w:rFonts w:ascii="Lao UI" w:hAnsi="Lao UI" w:cs="Lao UI"/>
          <w:color w:val="002060"/>
          <w:sz w:val="24"/>
          <w:szCs w:val="24"/>
        </w:rPr>
        <w:t>the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D6538B">
        <w:rPr>
          <w:rFonts w:ascii="Lao UI" w:hAnsi="Lao UI" w:cs="Lao UI"/>
          <w:color w:val="002060"/>
          <w:sz w:val="24"/>
          <w:szCs w:val="24"/>
        </w:rPr>
        <w:t>tax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 issues it raised and</w:t>
      </w:r>
      <w:r w:rsidR="00F02441">
        <w:rPr>
          <w:rFonts w:ascii="Lao UI" w:hAnsi="Lao UI" w:cs="Lao UI"/>
          <w:color w:val="002060"/>
          <w:sz w:val="24"/>
          <w:szCs w:val="24"/>
        </w:rPr>
        <w:t>,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3215D9">
        <w:rPr>
          <w:rFonts w:ascii="Lao UI" w:hAnsi="Lao UI" w:cs="Lao UI"/>
          <w:color w:val="002060"/>
          <w:sz w:val="24"/>
          <w:szCs w:val="24"/>
        </w:rPr>
        <w:t>if it was a tax dispute</w:t>
      </w:r>
      <w:r w:rsidR="00F02441">
        <w:rPr>
          <w:rFonts w:ascii="Lao UI" w:hAnsi="Lao UI" w:cs="Lao UI"/>
          <w:color w:val="002060"/>
          <w:sz w:val="24"/>
          <w:szCs w:val="24"/>
        </w:rPr>
        <w:t>,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 the decision(s) of the lower court(s)</w:t>
      </w:r>
      <w:r w:rsidR="00D6538B">
        <w:rPr>
          <w:rFonts w:ascii="Lao UI" w:hAnsi="Lao UI" w:cs="Lao UI"/>
          <w:color w:val="002060"/>
          <w:sz w:val="24"/>
          <w:szCs w:val="24"/>
        </w:rPr>
        <w:t xml:space="preserve"> if applicable</w:t>
      </w:r>
      <w:r w:rsidR="00E60E38" w:rsidRPr="00585AE0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4BA3801" w14:textId="0FB43F21" w:rsidR="002C1B2F" w:rsidRPr="00B6761B" w:rsidRDefault="00E60E38" w:rsidP="002C1B2F">
      <w:pPr>
        <w:pStyle w:val="Corpsdetexte"/>
        <w:spacing w:before="240" w:after="24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DDB95BD" w14:textId="6F92694A" w:rsidR="005350FF" w:rsidRPr="005350FF" w:rsidRDefault="005350FF" w:rsidP="005350FF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5350FF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5350FF">
        <w:rPr>
          <w:rFonts w:ascii="Lao UI" w:hAnsi="Lao UI" w:cs="Lao UI"/>
          <w:color w:val="002060"/>
          <w:sz w:val="24"/>
          <w:szCs w:val="24"/>
        </w:rPr>
        <w:t xml:space="preserve"> – When and how was the matter resolved?</w:t>
      </w:r>
    </w:p>
    <w:p w14:paraId="7C0C3FB6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CF527F8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40B42DD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513FD83" w14:textId="6767D7EB" w:rsidR="00E60E38" w:rsidRDefault="005350FF" w:rsidP="005350FF">
      <w:pPr>
        <w:pStyle w:val="Corpsdetexte"/>
        <w:spacing w:before="240" w:after="0"/>
        <w:ind w:firstLine="425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>
        <w:rPr>
          <w:rFonts w:ascii="Lao UI" w:hAnsi="Lao UI" w:cs="Lao UI"/>
          <w:color w:val="C00000"/>
          <w:sz w:val="24"/>
          <w:szCs w:val="24"/>
        </w:rPr>
        <w:t xml:space="preserve"> ____</w:t>
      </w:r>
    </w:p>
    <w:p w14:paraId="2AF16AA6" w14:textId="77777777" w:rsidR="00E60E38" w:rsidRPr="000E3D47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5843819B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D6538B">
        <w:rPr>
          <w:rFonts w:ascii="Lao UI" w:hAnsi="Lao UI" w:cs="Lao UI"/>
          <w:color w:val="002060"/>
          <w:sz w:val="24"/>
          <w:szCs w:val="24"/>
        </w:rPr>
        <w:t>matter</w:t>
      </w:r>
      <w:r w:rsidR="002C1B2F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E60E38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0E826814" w14:textId="2720665E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</w:t>
      </w:r>
      <w:r w:rsidR="002C1B2F">
        <w:rPr>
          <w:rFonts w:ascii="Lao UI" w:hAnsi="Lao UI" w:cs="Lao UI"/>
          <w:b/>
          <w:bCs/>
          <w:color w:val="002060"/>
          <w:sz w:val="24"/>
          <w:szCs w:val="24"/>
        </w:rPr>
        <w:t>this matter</w:t>
      </w: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</w:t>
      </w:r>
      <w:r w:rsidR="00413D9D">
        <w:rPr>
          <w:rFonts w:ascii="Lao UI" w:hAnsi="Lao UI" w:cs="Lao UI"/>
          <w:color w:val="002060"/>
          <w:sz w:val="24"/>
          <w:szCs w:val="24"/>
        </w:rPr>
        <w:t>, advocacy</w:t>
      </w:r>
      <w:r w:rsidR="00D23E6B">
        <w:rPr>
          <w:rFonts w:ascii="Lao UI" w:hAnsi="Lao UI" w:cs="Lao UI"/>
          <w:color w:val="002060"/>
          <w:sz w:val="24"/>
          <w:szCs w:val="24"/>
        </w:rPr>
        <w:t xml:space="preserve"> and client satisfaction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EF43ED3" w14:textId="0B5411A7" w:rsidR="00E60E38" w:rsidRPr="007F7D82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7057B6FC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</w:t>
      </w:r>
      <w:r w:rsidR="003E553D">
        <w:rPr>
          <w:rFonts w:ascii="Lao UI" w:hAnsi="Lao UI" w:cs="Lao UI"/>
          <w:i/>
          <w:iCs/>
          <w:color w:val="C00000"/>
          <w:sz w:val="24"/>
          <w:szCs w:val="24"/>
        </w:rPr>
        <w:t xml:space="preserve">3, 4,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5, and </w:t>
      </w:r>
      <w:r w:rsidR="003E553D">
        <w:rPr>
          <w:rFonts w:ascii="Lao UI" w:hAnsi="Lao UI" w:cs="Lao UI"/>
          <w:i/>
          <w:iCs/>
          <w:color w:val="C00000"/>
          <w:sz w:val="24"/>
          <w:szCs w:val="24"/>
        </w:rPr>
        <w:t>6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6BEB" w14:textId="77777777" w:rsidR="00F11671" w:rsidRDefault="00F11671" w:rsidP="00DE47CA">
      <w:pPr>
        <w:spacing w:after="0" w:line="240" w:lineRule="auto"/>
      </w:pPr>
      <w:r>
        <w:separator/>
      </w:r>
    </w:p>
  </w:endnote>
  <w:endnote w:type="continuationSeparator" w:id="0">
    <w:p w14:paraId="25838618" w14:textId="77777777" w:rsidR="00F11671" w:rsidRDefault="00F1167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BD79" w14:textId="77777777" w:rsidR="00F11671" w:rsidRDefault="00F11671" w:rsidP="00DE47CA">
      <w:pPr>
        <w:spacing w:after="0" w:line="240" w:lineRule="auto"/>
      </w:pPr>
      <w:r>
        <w:separator/>
      </w:r>
    </w:p>
  </w:footnote>
  <w:footnote w:type="continuationSeparator" w:id="0">
    <w:p w14:paraId="72919120" w14:textId="77777777" w:rsidR="00F11671" w:rsidRDefault="00F11671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630871">
    <w:abstractNumId w:val="2"/>
  </w:num>
  <w:num w:numId="2" w16cid:durableId="1216232515">
    <w:abstractNumId w:val="1"/>
  </w:num>
  <w:num w:numId="3" w16cid:durableId="1982955106">
    <w:abstractNumId w:val="2"/>
  </w:num>
  <w:num w:numId="4" w16cid:durableId="988948721">
    <w:abstractNumId w:val="0"/>
  </w:num>
  <w:num w:numId="5" w16cid:durableId="61487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171AF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63C7"/>
    <w:rsid w:val="002107D2"/>
    <w:rsid w:val="0022437F"/>
    <w:rsid w:val="00245B19"/>
    <w:rsid w:val="00287FB8"/>
    <w:rsid w:val="0029132C"/>
    <w:rsid w:val="002B2BCC"/>
    <w:rsid w:val="002C1B2F"/>
    <w:rsid w:val="002C4A10"/>
    <w:rsid w:val="002F135F"/>
    <w:rsid w:val="002F2C34"/>
    <w:rsid w:val="003215D9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3E553D"/>
    <w:rsid w:val="0040414A"/>
    <w:rsid w:val="00413D9D"/>
    <w:rsid w:val="0041564B"/>
    <w:rsid w:val="00421499"/>
    <w:rsid w:val="00434523"/>
    <w:rsid w:val="004628E4"/>
    <w:rsid w:val="00470772"/>
    <w:rsid w:val="0047474B"/>
    <w:rsid w:val="004856A1"/>
    <w:rsid w:val="004A1596"/>
    <w:rsid w:val="004C3B1A"/>
    <w:rsid w:val="0050119C"/>
    <w:rsid w:val="005206D6"/>
    <w:rsid w:val="00525A20"/>
    <w:rsid w:val="00525D80"/>
    <w:rsid w:val="00526770"/>
    <w:rsid w:val="005350FF"/>
    <w:rsid w:val="00554229"/>
    <w:rsid w:val="00554CD7"/>
    <w:rsid w:val="00585AE0"/>
    <w:rsid w:val="005B6D34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70346E"/>
    <w:rsid w:val="00704E0F"/>
    <w:rsid w:val="00732F84"/>
    <w:rsid w:val="00760BC0"/>
    <w:rsid w:val="007630B8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C3015"/>
    <w:rsid w:val="008D7AC3"/>
    <w:rsid w:val="008E075E"/>
    <w:rsid w:val="008E127B"/>
    <w:rsid w:val="008F1E37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9E62B7"/>
    <w:rsid w:val="00A05011"/>
    <w:rsid w:val="00A42A93"/>
    <w:rsid w:val="00AE07BA"/>
    <w:rsid w:val="00AE79D7"/>
    <w:rsid w:val="00B05491"/>
    <w:rsid w:val="00B17C37"/>
    <w:rsid w:val="00B33799"/>
    <w:rsid w:val="00B61DAA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7623F"/>
    <w:rsid w:val="00C9145B"/>
    <w:rsid w:val="00CA46DD"/>
    <w:rsid w:val="00CC6DEE"/>
    <w:rsid w:val="00D01DB7"/>
    <w:rsid w:val="00D23E6B"/>
    <w:rsid w:val="00D26955"/>
    <w:rsid w:val="00D53016"/>
    <w:rsid w:val="00D6538B"/>
    <w:rsid w:val="00D74BF7"/>
    <w:rsid w:val="00D766C9"/>
    <w:rsid w:val="00D806AC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B308E"/>
    <w:rsid w:val="00EB70AB"/>
    <w:rsid w:val="00ED7BA8"/>
    <w:rsid w:val="00EE6FDC"/>
    <w:rsid w:val="00EF345B"/>
    <w:rsid w:val="00F02441"/>
    <w:rsid w:val="00F11671"/>
    <w:rsid w:val="00F35396"/>
    <w:rsid w:val="00F36567"/>
    <w:rsid w:val="00F368B5"/>
    <w:rsid w:val="00F46163"/>
    <w:rsid w:val="00F82A77"/>
    <w:rsid w:val="00FC65D1"/>
    <w:rsid w:val="00FD54F9"/>
    <w:rsid w:val="00FD5C99"/>
    <w:rsid w:val="00FE5F0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5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10</cp:revision>
  <cp:lastPrinted>2019-04-08T19:10:00Z</cp:lastPrinted>
  <dcterms:created xsi:type="dcterms:W3CDTF">2023-11-03T10:44:00Z</dcterms:created>
  <dcterms:modified xsi:type="dcterms:W3CDTF">2023-11-03T14:53:00Z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